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426E2" w14:textId="3606709B" w:rsidR="00F748B5" w:rsidRDefault="00F748B5" w:rsidP="007B0FB8">
      <w:pPr>
        <w:rPr>
          <w:rStyle w:val="jsgrdq"/>
          <w:b/>
          <w:bCs/>
          <w:color w:val="72BA00"/>
          <w:sz w:val="32"/>
          <w:szCs w:val="32"/>
        </w:rPr>
      </w:pPr>
      <w:r>
        <w:rPr>
          <w:b/>
          <w:bCs/>
          <w:noProof/>
          <w:color w:val="72BA00"/>
          <w:sz w:val="32"/>
          <w:szCs w:val="32"/>
        </w:rPr>
        <w:drawing>
          <wp:inline distT="0" distB="0" distL="0" distR="0" wp14:anchorId="301ACA98" wp14:editId="4FB8A47A">
            <wp:extent cx="1545771" cy="419307"/>
            <wp:effectExtent l="0" t="0" r="381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710" cy="43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AA7C1" w14:textId="77777777" w:rsidR="00F748B5" w:rsidRPr="007B0FB8" w:rsidRDefault="00F748B5" w:rsidP="007B0FB8">
      <w:pPr>
        <w:jc w:val="center"/>
        <w:rPr>
          <w:rStyle w:val="jsgrdq"/>
          <w:b/>
          <w:bCs/>
          <w:color w:val="71BA00"/>
          <w:sz w:val="32"/>
          <w:szCs w:val="32"/>
        </w:rPr>
      </w:pPr>
    </w:p>
    <w:p w14:paraId="2E8D2921" w14:textId="47B70ACB" w:rsidR="007B0FB8" w:rsidRPr="007B0FB8" w:rsidRDefault="007B0FB8" w:rsidP="007B0FB8">
      <w:pPr>
        <w:rPr>
          <w:color w:val="71BA00"/>
          <w:sz w:val="28"/>
          <w:szCs w:val="28"/>
        </w:rPr>
      </w:pPr>
      <w:r w:rsidRPr="007B0FB8">
        <w:rPr>
          <w:color w:val="71BA00"/>
          <w:sz w:val="28"/>
          <w:szCs w:val="28"/>
        </w:rPr>
        <w:t>Helping leaders create healthy organizational cultures that turbocharge engagement, retention and performance.</w:t>
      </w:r>
    </w:p>
    <w:p w14:paraId="5425DA06" w14:textId="77777777" w:rsidR="007B0FB8" w:rsidRPr="007B0FB8" w:rsidRDefault="007B0FB8" w:rsidP="007B0FB8">
      <w:pPr>
        <w:rPr>
          <w:color w:val="71BA00"/>
          <w:sz w:val="28"/>
          <w:szCs w:val="28"/>
        </w:rPr>
      </w:pPr>
    </w:p>
    <w:p w14:paraId="1669B6E6" w14:textId="4428702F" w:rsidR="00F748B5" w:rsidRPr="002C3BD7" w:rsidRDefault="007B0FB8" w:rsidP="007B0FB8">
      <w:pPr>
        <w:rPr>
          <w:color w:val="71BA00"/>
          <w:sz w:val="28"/>
          <w:szCs w:val="28"/>
        </w:rPr>
      </w:pPr>
      <w:r w:rsidRPr="007B0FB8">
        <w:rPr>
          <w:color w:val="71BA00"/>
          <w:sz w:val="28"/>
          <w:szCs w:val="28"/>
        </w:rPr>
        <w:t>Montreal, Canada</w:t>
      </w:r>
    </w:p>
    <w:p w14:paraId="6F91EFB1" w14:textId="77777777" w:rsidR="00F748B5" w:rsidRPr="007B0FB8" w:rsidRDefault="00F748B5" w:rsidP="007B0FB8"/>
    <w:p w14:paraId="5E3CA76C" w14:textId="3E9CA8A0" w:rsidR="00F748B5" w:rsidRPr="007B0FB8" w:rsidRDefault="007B0FB8" w:rsidP="007B0FB8">
      <w:pPr>
        <w:rPr>
          <w:b/>
          <w:bCs/>
          <w:color w:val="292F61"/>
          <w:sz w:val="28"/>
          <w:szCs w:val="28"/>
        </w:rPr>
      </w:pPr>
      <w:r w:rsidRPr="007B0FB8">
        <w:rPr>
          <w:b/>
          <w:bCs/>
          <w:color w:val="292F61"/>
          <w:sz w:val="28"/>
          <w:szCs w:val="28"/>
        </w:rPr>
        <w:t>Speaking Topics</w:t>
      </w:r>
    </w:p>
    <w:p w14:paraId="33727F4B" w14:textId="77777777" w:rsidR="007B0FB8" w:rsidRPr="007B0FB8" w:rsidRDefault="007B0FB8" w:rsidP="007B0FB8">
      <w:pPr>
        <w:pStyle w:val="ListParagraph"/>
        <w:numPr>
          <w:ilvl w:val="0"/>
          <w:numId w:val="3"/>
        </w:numPr>
        <w:rPr>
          <w:color w:val="292F61"/>
        </w:rPr>
      </w:pPr>
      <w:r w:rsidRPr="007B0FB8">
        <w:rPr>
          <w:color w:val="292F61"/>
        </w:rPr>
        <w:t>Leading Virtual Teams in a Covid-19 Era - Tools, tips and best practices</w:t>
      </w:r>
    </w:p>
    <w:p w14:paraId="4A8A3750" w14:textId="77777777" w:rsidR="007B0FB8" w:rsidRPr="007B0FB8" w:rsidRDefault="007B0FB8" w:rsidP="007B0FB8">
      <w:pPr>
        <w:pStyle w:val="ListParagraph"/>
        <w:numPr>
          <w:ilvl w:val="0"/>
          <w:numId w:val="3"/>
        </w:numPr>
        <w:rPr>
          <w:color w:val="292F61"/>
        </w:rPr>
      </w:pPr>
      <w:r w:rsidRPr="007B0FB8">
        <w:rPr>
          <w:color w:val="292F61"/>
        </w:rPr>
        <w:t>Turbocharge Engagement and Retention using Coaching as a Leadership Style</w:t>
      </w:r>
    </w:p>
    <w:p w14:paraId="3378D473" w14:textId="77777777" w:rsidR="007B0FB8" w:rsidRPr="007B0FB8" w:rsidRDefault="007B0FB8" w:rsidP="007B0FB8">
      <w:pPr>
        <w:pStyle w:val="ListParagraph"/>
        <w:numPr>
          <w:ilvl w:val="0"/>
          <w:numId w:val="3"/>
        </w:numPr>
        <w:rPr>
          <w:color w:val="292F61"/>
        </w:rPr>
      </w:pPr>
      <w:r w:rsidRPr="007B0FB8">
        <w:rPr>
          <w:color w:val="292F61"/>
        </w:rPr>
        <w:t>Know Your Blind Spots - Even the best leaders fail without self-awareness</w:t>
      </w:r>
    </w:p>
    <w:p w14:paraId="2AE0552B" w14:textId="77777777" w:rsidR="00F748B5" w:rsidRPr="007B0FB8" w:rsidRDefault="00F748B5" w:rsidP="007B0FB8">
      <w:pPr>
        <w:rPr>
          <w:color w:val="292F61"/>
        </w:rPr>
      </w:pPr>
    </w:p>
    <w:p w14:paraId="5C8B1CAD" w14:textId="1A7937A2" w:rsidR="00F748B5" w:rsidRPr="007B0FB8" w:rsidRDefault="007B0FB8" w:rsidP="007B0FB8">
      <w:pPr>
        <w:rPr>
          <w:b/>
          <w:bCs/>
          <w:color w:val="292F61"/>
          <w:sz w:val="28"/>
          <w:szCs w:val="28"/>
        </w:rPr>
      </w:pPr>
      <w:r w:rsidRPr="007B0FB8">
        <w:rPr>
          <w:b/>
          <w:bCs/>
          <w:color w:val="292F61"/>
          <w:sz w:val="28"/>
          <w:szCs w:val="28"/>
        </w:rPr>
        <w:t>Career Highlights</w:t>
      </w:r>
    </w:p>
    <w:p w14:paraId="13AC67B9" w14:textId="2B853CD5" w:rsidR="007B0FB8" w:rsidRPr="007B0FB8" w:rsidRDefault="007B0FB8" w:rsidP="007B0FB8">
      <w:pPr>
        <w:rPr>
          <w:color w:val="292F61"/>
        </w:rPr>
      </w:pPr>
      <w:r w:rsidRPr="007B0FB8">
        <w:rPr>
          <w:color w:val="292F61"/>
        </w:rPr>
        <w:t>Corry Robertson is a Professional Certified Coach and a leading global expert on organizational culture, engagement and retention, with a client list that includes Fortune 100 companies.</w:t>
      </w:r>
    </w:p>
    <w:p w14:paraId="317B745F" w14:textId="77777777" w:rsidR="007B0FB8" w:rsidRPr="007B0FB8" w:rsidRDefault="007B0FB8" w:rsidP="007B0FB8">
      <w:pPr>
        <w:rPr>
          <w:color w:val="292F61"/>
        </w:rPr>
      </w:pPr>
    </w:p>
    <w:p w14:paraId="5813D6A2" w14:textId="77777777" w:rsidR="007B0FB8" w:rsidRPr="007B0FB8" w:rsidRDefault="007B0FB8" w:rsidP="007B0FB8">
      <w:pPr>
        <w:rPr>
          <w:color w:val="292F61"/>
        </w:rPr>
      </w:pPr>
      <w:r w:rsidRPr="007B0FB8">
        <w:rPr>
          <w:color w:val="292F61"/>
        </w:rPr>
        <w:t xml:space="preserve">Corry has built a reputation for helping leaders understand people management. </w:t>
      </w:r>
    </w:p>
    <w:p w14:paraId="0C1DE80F" w14:textId="77777777" w:rsidR="007B0FB8" w:rsidRPr="007B0FB8" w:rsidRDefault="007B0FB8" w:rsidP="007B0FB8">
      <w:pPr>
        <w:rPr>
          <w:color w:val="292F61"/>
        </w:rPr>
      </w:pPr>
      <w:r w:rsidRPr="007B0FB8">
        <w:rPr>
          <w:color w:val="292F61"/>
        </w:rPr>
        <w:t>Over her 20+ year career, Corry has helped hundreds of organizations develop high-calibre leaders and expand rapidly without diluting the culture. </w:t>
      </w:r>
    </w:p>
    <w:p w14:paraId="10386E79" w14:textId="7B09DB21" w:rsidR="00F748B5" w:rsidRPr="007B0FB8" w:rsidRDefault="007B0FB8" w:rsidP="007B0FB8">
      <w:pPr>
        <w:rPr>
          <w:color w:val="292F61"/>
        </w:rPr>
      </w:pPr>
      <w:r w:rsidRPr="007B0FB8">
        <w:rPr>
          <w:color w:val="292F61"/>
        </w:rPr>
        <w:t xml:space="preserve">Corry is also the founder of The Coaching Academy for Leaders, offering ICF accredited programs. </w:t>
      </w:r>
    </w:p>
    <w:p w14:paraId="015D4599" w14:textId="77777777" w:rsidR="00F748B5" w:rsidRPr="007B0FB8" w:rsidRDefault="00F748B5" w:rsidP="007B0FB8">
      <w:pPr>
        <w:rPr>
          <w:color w:val="292F61"/>
        </w:rPr>
      </w:pPr>
    </w:p>
    <w:p w14:paraId="47338614" w14:textId="6C2A9891" w:rsidR="00F748B5" w:rsidRPr="007B0FB8" w:rsidRDefault="007B0FB8" w:rsidP="007B0FB8">
      <w:pPr>
        <w:rPr>
          <w:b/>
          <w:bCs/>
          <w:color w:val="292F61"/>
          <w:sz w:val="28"/>
          <w:szCs w:val="28"/>
        </w:rPr>
      </w:pPr>
      <w:r w:rsidRPr="007B0FB8">
        <w:rPr>
          <w:b/>
          <w:bCs/>
          <w:color w:val="292F61"/>
          <w:sz w:val="28"/>
          <w:szCs w:val="28"/>
        </w:rPr>
        <w:t>As Seen In</w:t>
      </w:r>
    </w:p>
    <w:p w14:paraId="59B1EF73" w14:textId="77777777" w:rsidR="007B0FB8" w:rsidRPr="007B0FB8" w:rsidRDefault="007B0FB8" w:rsidP="007B0FB8">
      <w:pPr>
        <w:pStyle w:val="ListParagraph"/>
        <w:numPr>
          <w:ilvl w:val="0"/>
          <w:numId w:val="2"/>
        </w:numPr>
        <w:rPr>
          <w:color w:val="292F61"/>
        </w:rPr>
      </w:pPr>
      <w:proofErr w:type="gramStart"/>
      <w:r w:rsidRPr="007B0FB8">
        <w:rPr>
          <w:color w:val="292F61"/>
        </w:rPr>
        <w:t>So</w:t>
      </w:r>
      <w:proofErr w:type="gramEnd"/>
      <w:r w:rsidRPr="007B0FB8">
        <w:rPr>
          <w:color w:val="292F61"/>
        </w:rPr>
        <w:t xml:space="preserve"> You Think You Can Speak</w:t>
      </w:r>
    </w:p>
    <w:p w14:paraId="1A3BFDF9" w14:textId="77777777" w:rsidR="007B0FB8" w:rsidRPr="007B0FB8" w:rsidRDefault="007B0FB8" w:rsidP="007B0FB8">
      <w:pPr>
        <w:pStyle w:val="ListParagraph"/>
        <w:numPr>
          <w:ilvl w:val="0"/>
          <w:numId w:val="2"/>
        </w:numPr>
        <w:rPr>
          <w:color w:val="292F61"/>
        </w:rPr>
      </w:pPr>
      <w:r w:rsidRPr="007B0FB8">
        <w:rPr>
          <w:color w:val="292F61"/>
        </w:rPr>
        <w:t>Your Workplace Conference</w:t>
      </w:r>
    </w:p>
    <w:p w14:paraId="0A8B0237" w14:textId="77777777" w:rsidR="007B0FB8" w:rsidRPr="007B0FB8" w:rsidRDefault="007B0FB8" w:rsidP="007B0FB8">
      <w:pPr>
        <w:pStyle w:val="ListParagraph"/>
        <w:numPr>
          <w:ilvl w:val="0"/>
          <w:numId w:val="2"/>
        </w:numPr>
        <w:rPr>
          <w:color w:val="292F61"/>
        </w:rPr>
      </w:pPr>
      <w:proofErr w:type="spellStart"/>
      <w:r w:rsidRPr="007B0FB8">
        <w:rPr>
          <w:color w:val="292F61"/>
        </w:rPr>
        <w:t>ChannelNext</w:t>
      </w:r>
      <w:proofErr w:type="spellEnd"/>
      <w:r w:rsidRPr="007B0FB8">
        <w:rPr>
          <w:color w:val="292F61"/>
        </w:rPr>
        <w:t xml:space="preserve"> Conference</w:t>
      </w:r>
    </w:p>
    <w:p w14:paraId="11E0B9C5" w14:textId="77777777" w:rsidR="007B0FB8" w:rsidRPr="007B0FB8" w:rsidRDefault="007B0FB8" w:rsidP="007B0FB8">
      <w:pPr>
        <w:pStyle w:val="ListParagraph"/>
        <w:numPr>
          <w:ilvl w:val="0"/>
          <w:numId w:val="2"/>
        </w:numPr>
        <w:rPr>
          <w:color w:val="292F61"/>
        </w:rPr>
      </w:pPr>
      <w:r w:rsidRPr="007B0FB8">
        <w:rPr>
          <w:color w:val="292F61"/>
        </w:rPr>
        <w:t xml:space="preserve">The Reinvention Summit Canada </w:t>
      </w:r>
    </w:p>
    <w:p w14:paraId="22B24170" w14:textId="05D5EDA1" w:rsidR="007B0FB8" w:rsidRPr="002C3BD7" w:rsidRDefault="007B0FB8" w:rsidP="007B0FB8">
      <w:pPr>
        <w:pStyle w:val="ListParagraph"/>
        <w:numPr>
          <w:ilvl w:val="0"/>
          <w:numId w:val="2"/>
        </w:numPr>
        <w:rPr>
          <w:color w:val="292F61"/>
        </w:rPr>
      </w:pPr>
      <w:r w:rsidRPr="007B0FB8">
        <w:rPr>
          <w:color w:val="292F61"/>
        </w:rPr>
        <w:t>John Molson School of Business</w:t>
      </w:r>
    </w:p>
    <w:p w14:paraId="1C5A2A08" w14:textId="77777777" w:rsidR="007B0FB8" w:rsidRDefault="007B0FB8" w:rsidP="007B0FB8">
      <w:pPr>
        <w:rPr>
          <w:color w:val="292F61"/>
        </w:rPr>
      </w:pPr>
    </w:p>
    <w:p w14:paraId="19B32FD6" w14:textId="4B29EE92" w:rsidR="007B0FB8" w:rsidRPr="007B0FB8" w:rsidRDefault="007B0FB8" w:rsidP="007B0FB8">
      <w:pPr>
        <w:rPr>
          <w:b/>
          <w:bCs/>
          <w:color w:val="292F61"/>
          <w:sz w:val="28"/>
          <w:szCs w:val="28"/>
        </w:rPr>
      </w:pPr>
      <w:r w:rsidRPr="007B0FB8">
        <w:rPr>
          <w:b/>
          <w:bCs/>
          <w:color w:val="292F61"/>
          <w:sz w:val="28"/>
          <w:szCs w:val="28"/>
        </w:rPr>
        <w:t>Reel</w:t>
      </w:r>
    </w:p>
    <w:p w14:paraId="330F1A0D" w14:textId="77777777" w:rsidR="007B0FB8" w:rsidRPr="007B0FB8" w:rsidRDefault="001F6B72" w:rsidP="007B0FB8">
      <w:hyperlink r:id="rId8" w:tgtFrame="_blank" w:history="1">
        <w:r w:rsidR="007B0FB8" w:rsidRPr="007B0FB8">
          <w:rPr>
            <w:rStyle w:val="Hyperlink"/>
            <w:color w:val="72BA00"/>
          </w:rPr>
          <w:t>Coaching For Performance - Your Workplace Conference</w:t>
        </w:r>
      </w:hyperlink>
    </w:p>
    <w:p w14:paraId="6567429B" w14:textId="77777777" w:rsidR="007B0FB8" w:rsidRPr="007B0FB8" w:rsidRDefault="001F6B72" w:rsidP="007B0FB8">
      <w:hyperlink r:id="rId9" w:tgtFrame="_blank" w:history="1">
        <w:r w:rsidR="007B0FB8" w:rsidRPr="007B0FB8">
          <w:rPr>
            <w:rStyle w:val="Hyperlink"/>
            <w:color w:val="72BA00"/>
          </w:rPr>
          <w:t>Work Is Not Working - So You Think You Can Speak</w:t>
        </w:r>
      </w:hyperlink>
    </w:p>
    <w:p w14:paraId="2B1012A5" w14:textId="77777777" w:rsidR="007B0FB8" w:rsidRPr="007B0FB8" w:rsidRDefault="007B0FB8" w:rsidP="007B0FB8">
      <w:pPr>
        <w:rPr>
          <w:color w:val="292F61"/>
        </w:rPr>
      </w:pPr>
    </w:p>
    <w:p w14:paraId="7FA0DCB3" w14:textId="16F0546E" w:rsidR="007B0FB8" w:rsidRPr="007B0FB8" w:rsidRDefault="007B0FB8" w:rsidP="007B0FB8">
      <w:pPr>
        <w:rPr>
          <w:b/>
          <w:bCs/>
          <w:color w:val="292F61"/>
          <w:sz w:val="28"/>
          <w:szCs w:val="28"/>
        </w:rPr>
      </w:pPr>
      <w:r w:rsidRPr="007B0FB8">
        <w:rPr>
          <w:b/>
          <w:bCs/>
          <w:color w:val="292F61"/>
          <w:sz w:val="28"/>
          <w:szCs w:val="28"/>
        </w:rPr>
        <w:t>Personal Highlights</w:t>
      </w:r>
    </w:p>
    <w:p w14:paraId="0AB41251" w14:textId="073DC562" w:rsidR="00F748B5" w:rsidRPr="007B0FB8" w:rsidRDefault="007B0FB8" w:rsidP="007B0FB8">
      <w:pPr>
        <w:rPr>
          <w:color w:val="292F61"/>
        </w:rPr>
      </w:pPr>
      <w:r w:rsidRPr="007B0FB8">
        <w:rPr>
          <w:rStyle w:val="jsgrdq"/>
          <w:color w:val="292F61"/>
        </w:rPr>
        <w:t xml:space="preserve">Corry lives in Saint-Lazare, Quebec with her husband, two teenage sons, their beloved dog, and cat. She can often be found at the barn with her horse. </w:t>
      </w:r>
    </w:p>
    <w:p w14:paraId="6994105D" w14:textId="77777777" w:rsidR="00F748B5" w:rsidRPr="007B0FB8" w:rsidRDefault="00F748B5" w:rsidP="007B0FB8">
      <w:pPr>
        <w:rPr>
          <w:color w:val="292F61"/>
        </w:rPr>
      </w:pPr>
    </w:p>
    <w:p w14:paraId="7BC21DB0" w14:textId="77777777" w:rsidR="00F748B5" w:rsidRPr="007B0FB8" w:rsidRDefault="00F748B5" w:rsidP="007B0FB8">
      <w:pPr>
        <w:rPr>
          <w:color w:val="292F61"/>
        </w:rPr>
      </w:pPr>
      <w:r w:rsidRPr="007B0FB8">
        <w:rPr>
          <w:rStyle w:val="jsgrdq"/>
          <w:b/>
          <w:bCs/>
          <w:color w:val="292F61"/>
        </w:rPr>
        <w:t xml:space="preserve">Questions? </w:t>
      </w:r>
      <w:r w:rsidRPr="007B0FB8">
        <w:rPr>
          <w:rStyle w:val="jsgrdq"/>
          <w:color w:val="292F61"/>
        </w:rPr>
        <w:t xml:space="preserve">Book a quick call for a virtual coffee to discuss coaching or leadership training. </w:t>
      </w:r>
    </w:p>
    <w:p w14:paraId="60F9D20F" w14:textId="77777777" w:rsidR="00F748B5" w:rsidRPr="007B0FB8" w:rsidRDefault="00F748B5" w:rsidP="007B0FB8">
      <w:r w:rsidRPr="007B0FB8">
        <w:rPr>
          <w:rStyle w:val="jsgrdq"/>
          <w:color w:val="292F61"/>
        </w:rPr>
        <w:t xml:space="preserve">My real-time availability is here: </w:t>
      </w:r>
      <w:hyperlink r:id="rId10" w:tgtFrame="_blank" w:history="1">
        <w:r w:rsidRPr="007B0FB8">
          <w:rPr>
            <w:rStyle w:val="Hyperlink"/>
            <w:color w:val="71BA00"/>
          </w:rPr>
          <w:t>www.TalkWithCorry.com</w:t>
        </w:r>
      </w:hyperlink>
    </w:p>
    <w:p w14:paraId="5075DF4C" w14:textId="40C2AB98" w:rsidR="00F748B5" w:rsidRPr="002C3BD7" w:rsidRDefault="001F6B72" w:rsidP="00F748B5">
      <w:pPr>
        <w:rPr>
          <w:color w:val="71BA00"/>
        </w:rPr>
      </w:pPr>
      <w:hyperlink r:id="rId11" w:tgtFrame="_blank" w:history="1">
        <w:r w:rsidR="00F748B5" w:rsidRPr="007B0FB8">
          <w:rPr>
            <w:rStyle w:val="Hyperlink"/>
            <w:color w:val="71BA00"/>
          </w:rPr>
          <w:t>www.CorryRobertson.com</w:t>
        </w:r>
      </w:hyperlink>
    </w:p>
    <w:sectPr w:rsidR="00F748B5" w:rsidRPr="002C3BD7" w:rsidSect="00D265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2011" w14:textId="77777777" w:rsidR="001F6B72" w:rsidRDefault="001F6B72" w:rsidP="002C3BD7">
      <w:r>
        <w:separator/>
      </w:r>
    </w:p>
  </w:endnote>
  <w:endnote w:type="continuationSeparator" w:id="0">
    <w:p w14:paraId="3C8A7D43" w14:textId="77777777" w:rsidR="001F6B72" w:rsidRDefault="001F6B72" w:rsidP="002C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E852D" w14:textId="77777777" w:rsidR="001F6B72" w:rsidRDefault="001F6B72" w:rsidP="002C3BD7">
      <w:r>
        <w:separator/>
      </w:r>
    </w:p>
  </w:footnote>
  <w:footnote w:type="continuationSeparator" w:id="0">
    <w:p w14:paraId="762B999F" w14:textId="77777777" w:rsidR="001F6B72" w:rsidRDefault="001F6B72" w:rsidP="002C3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0856"/>
    <w:multiLevelType w:val="multilevel"/>
    <w:tmpl w:val="FAB8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A721E2"/>
    <w:multiLevelType w:val="hybridMultilevel"/>
    <w:tmpl w:val="0BC4D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B02F2"/>
    <w:multiLevelType w:val="hybridMultilevel"/>
    <w:tmpl w:val="64DA9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B5"/>
    <w:rsid w:val="001F6B72"/>
    <w:rsid w:val="002C3BD7"/>
    <w:rsid w:val="003B3E4D"/>
    <w:rsid w:val="007B0FB8"/>
    <w:rsid w:val="00B63E37"/>
    <w:rsid w:val="00D2656A"/>
    <w:rsid w:val="00F7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9C6EA0"/>
  <w15:chartTrackingRefBased/>
  <w15:docId w15:val="{B452FF1B-8555-124A-8B2A-11744328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FB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xlpa">
    <w:name w:val="_04xlpa"/>
    <w:basedOn w:val="Normal"/>
    <w:rsid w:val="00F748B5"/>
    <w:pPr>
      <w:spacing w:before="100" w:beforeAutospacing="1" w:after="100" w:afterAutospacing="1"/>
    </w:pPr>
  </w:style>
  <w:style w:type="character" w:customStyle="1" w:styleId="jsgrdq">
    <w:name w:val="jsgrdq"/>
    <w:basedOn w:val="DefaultParagraphFont"/>
    <w:rsid w:val="00F748B5"/>
  </w:style>
  <w:style w:type="character" w:styleId="Hyperlink">
    <w:name w:val="Hyperlink"/>
    <w:basedOn w:val="DefaultParagraphFont"/>
    <w:uiPriority w:val="99"/>
    <w:semiHidden/>
    <w:unhideWhenUsed/>
    <w:rsid w:val="00F748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0F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3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BD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C3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BD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SwARRaSVdE&amp;t=148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rryrobertson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alkwithcorr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HD6mxWlcBk&amp;t=142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Gafoor</dc:creator>
  <cp:keywords/>
  <dc:description/>
  <cp:lastModifiedBy>Geneviève Rochon</cp:lastModifiedBy>
  <cp:revision>3</cp:revision>
  <dcterms:created xsi:type="dcterms:W3CDTF">2021-06-09T14:50:00Z</dcterms:created>
  <dcterms:modified xsi:type="dcterms:W3CDTF">2021-06-21T14:04:00Z</dcterms:modified>
</cp:coreProperties>
</file>